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5"/>
        <w:gridCol w:w="2636"/>
        <w:gridCol w:w="654"/>
        <w:gridCol w:w="3367"/>
        <w:gridCol w:w="879"/>
        <w:gridCol w:w="1484"/>
      </w:tblGrid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№</w:t>
            </w:r>
          </w:p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п./п.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Наименование научной работы, ее вид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Фор</w:t>
            </w:r>
          </w:p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ма</w:t>
            </w:r>
            <w:proofErr w:type="spellEnd"/>
          </w:p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рабо</w:t>
            </w:r>
            <w:proofErr w:type="spellEnd"/>
          </w:p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ты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Выходные данные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Объём</w:t>
            </w:r>
          </w:p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 стр.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Соавторы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9405" w:type="dxa"/>
            <w:gridSpan w:val="6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1. Публикации международной системы цитирования (</w:t>
            </w:r>
            <w:r w:rsidRPr="00671EF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en-US" w:eastAsia="ru-RU"/>
              </w:rPr>
              <w:t>SCOPUS</w:t>
            </w: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 </w:t>
            </w:r>
            <w:r w:rsidRPr="00671EF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и др.)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2018. Evaluation of the efficiency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of industrial management in high-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technology industries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Entrepreneurship and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Sustainability Issues 6(2)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instrText xml:space="preserve"> HYPERLINK "https://doi.org/10.9770/jesi.2018.6.2(8)" \o "https://doi.org/10.9770/jesi.2018.6.2(8)" \t "_blank" </w:instrTex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671EF2">
              <w:rPr>
                <w:rFonts w:ascii="Helvetica" w:eastAsia="Times New Roman" w:hAnsi="Helvetica" w:cs="Helvetica"/>
                <w:color w:val="0000FF"/>
                <w:sz w:val="21"/>
                <w:u w:val="single"/>
                <w:lang w:val="en-US" w:eastAsia="ru-RU"/>
              </w:rPr>
              <w:t>https://doi.org/10.9770/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instrText xml:space="preserve"> HYPERLINK "https://doi.org/10.9770/jesi.2018.6.2(8)" \o "https://doi.org/10.9770/jesi.2018.6.2(8)" \t "_blank" </w:instrTex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671EF2">
              <w:rPr>
                <w:rFonts w:ascii="Helvetica" w:eastAsia="Times New Roman" w:hAnsi="Helvetica" w:cs="Helvetica"/>
                <w:color w:val="0000FF"/>
                <w:sz w:val="21"/>
                <w:u w:val="single"/>
                <w:lang w:eastAsia="ru-RU"/>
              </w:rPr>
              <w:t>jesi.2018.6.2(8)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с.577-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590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(1,1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0,6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Batkovskiy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A. M.;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Efimova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N. S.;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Semenova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E. G.;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Fomina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A. V.;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Balashov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V. M.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2019. Simulation of production processes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at aircraft building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enterprises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Amazonia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Investiga</w:t>
            </w:r>
            <w:proofErr w:type="spellEnd"/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</w:t>
            </w:r>
            <w:r w:rsidRPr="00671EF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8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(24).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Retrieved from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instrText xml:space="preserve"> HYPERLINK "https://www.amazoniainvestiga.info/index.php/amazonia/article/view/991" \o "https://www.amazoniainvestiga.info/index.php/amazonia/article/view/991" \t "_blank" </w:instrTex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671E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https://www.amazoni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instrText xml:space="preserve"> HYPERLINK "https://www.amazoniainvestiga.info/index.php/amazonia/article/view/991" \o "https://www.amazoniainvestiga.info/index.php/amazonia/article/view/991" \t "_blank" </w:instrTex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671E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ainvestiga.info/index.php/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instrText xml:space="preserve"> HYPERLINK "https://www.amazoniainvestiga.info/index.php/amazonia/article/view/991" \o "https://www.amazoniainvestiga.info/index.php/amazonia/article/view/991" \t "_blank" </w:instrTex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separate"/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amazonia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/article/view/991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335-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345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(1,0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Efimova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2020.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Influense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of the profession and industry of work on the labor mobility of the applicant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Scopus. Social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Sciences, 2020, 9(11)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c.1-14,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213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Tikhonov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A.,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Novikov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S.,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Solimene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U.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9405" w:type="dxa"/>
            <w:gridSpan w:val="6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2. Научные рецензируемые издания, рекомендованные Высшей аттестационной комиссией </w:t>
            </w:r>
            <w:proofErr w:type="spellStart"/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Минобрнауки</w:t>
            </w:r>
            <w:proofErr w:type="spellEnd"/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 России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Методика оценки потребности 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инженерно-технических работников для высокотехнологичных отраслей промышленности (на примере авиастроения)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производства, 2017,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т.25, № 1, -М.: Изд-во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«Экономика и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финансы»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с.15-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(1,0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Новиков С.Н.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Информационно-аналитический инструментарий 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деятельности высшего учебного заведения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радиоэлектроники, 2017, серия ОТ, № 2/2017, -М.: Изд-во «ЦНИИ Электроника»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с.119-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Балычев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С.Ю.,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Батьковский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М.А.,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Фомина А.В.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Инструментарий контроля инновационной деятельности компаний 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радиоэлектронной промышленности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радиоэлектроники, 2017, серия ОТ, № 3/2017, -М.: Изд-во «ЦНИИ Электроника», 2017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с.133-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/0,25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Батьковский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Кравчук П.В.,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Фомина А.В.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Инструментарий оптимизации кадрового обеспечения инновационного развития наукоемких отраслей (на примере авиационной промышленности)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радиоэлектроники, 2017, серия ОТ, № 5/2017, -М.: Изд-во «ЦНИИ Электроника»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86-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Батьковский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Фомина А.В.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Структура производственных процессов реализации инновационных технологий управления высокотехнологичным предприятием (на </w:t>
            </w:r>
            <w:proofErr w:type="spellStart"/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приме-ре</w:t>
            </w:r>
            <w:proofErr w:type="spellEnd"/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авиационной промышленности)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Экономика и предпринимательство 2018, том 12, № 3, - М.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934-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</w:t>
            </w:r>
            <w:proofErr w:type="gramStart"/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  <w:proofErr w:type="gramEnd"/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</w:t>
            </w:r>
            <w:proofErr w:type="gramStart"/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  <w:proofErr w:type="gramEnd"/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Пятовский</w:t>
            </w:r>
            <w:proofErr w:type="spellEnd"/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С.Е.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Методический подход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оценке информационной безопасности экономической деятельности высокотехнологичных предприятий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2018, №5, -М.: Изд-во Института стран СНГ РАН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с.371-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п.л.)</w:t>
            </w:r>
            <w:proofErr w:type="gramEnd"/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Ефимова Н.С.,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Канашова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Ю.Г.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Производство </w:t>
            </w:r>
            <w:proofErr w:type="spellStart"/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граждан-ской</w:t>
            </w:r>
            <w:proofErr w:type="spellEnd"/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авиационной техники с учетом повышенных требований экономической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безопас-ности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Научный вестник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ГосНИИГА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2018, №21, -М.: Изд-во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ГосНИИГА</w:t>
            </w:r>
            <w:proofErr w:type="spellEnd"/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с.68-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Демин С.С.,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Канашова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Ю.Г.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Анализ целесообразности интеграции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инновационно-активных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предприятий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Финансовая экономика. - №8(ч.1), 2018, -М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с.18-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Батьковский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Кравчук В.П.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процесса информатизации управления затратами при организации производства на предприятиях авиастроения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2019, №2,  - М.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278-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Ермаков А.А.,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Щеулина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Внедрение систем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диспетчирования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производства на высокотехнологичных предприятиях (на примере предприятий авиастроения)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2019, №3, - М.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269-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274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Новиков А.Н.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инструментария оценки производства в наукоемких отраслях промышленности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в менеджменте, 2019, №1(19) , - М.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115-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(1,0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Батьковский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Хрусталев Е.Ю.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Направления автоматизации процессов испытаний по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аэроакустике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проектировании и опытном производстве авиационной техники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Научный вестник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ГосНИИГА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2020, №30, -М.: Изд-во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ГосНИИГА</w:t>
            </w:r>
            <w:proofErr w:type="spellEnd"/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с.86-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Демин С.С.,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Кругляева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ремонтного производства и послепродажного обслуживания высокотехнологичной продукции (на примере вертолетостроения)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2020, №3, -М.: Изд-во Института стран СНГ РАН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с.321-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329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Мокроусова А.И.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реализуемости производственных программ в авиационной промышленности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Вестник МГТУ имени Н.Э. Баумана, 2020, №2[131], -М.: Изд-во МГТУ им. Н.Э. Баумана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с.88-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109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Дроговоз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П.А., 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автоматизации процессов управления персоналом на предприятиях авиастроения в условиях цифровой экономики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2020, №11, -М.: Изд-во Института стран СНГ РАН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с.292-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297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(0,9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Новиков А.Н.,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Максимов В.С.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экономической безопасности при финансировании разработки инновационной продукции в 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авиастроительной отрасли.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Научный вестник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ГосНИИГА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2021, №35, -М.: Изд-во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ГосНИИГА</w:t>
            </w:r>
            <w:proofErr w:type="spellEnd"/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с.89-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(1,0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Демин С.С.,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Новиков А.Н.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Автоматизация процессов кадрового обеспечения производства в авиастроительной отрасли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2021, №3, -М.: Изд-во Института стран СНГ РАН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с.132-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(1,1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Новиков А.Н.,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Максимов В.С.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методов автоматизации управления производства в авиастроительной отрасли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2021, №6, -М.: Изд-во Института стран СНГ РАН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с.188-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197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(1,4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0,6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Корчак В.Ю.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Ковтун С.А.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методического 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инструментария повышения уровня экономической безопасности производства авиастроительной отрасли</w:t>
            </w:r>
            <w:proofErr w:type="gramEnd"/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2021, №8, -М.: Изд-во Института стран СНГ РАН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с.178-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(1,0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Высиканцев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А.П.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Корчак В.Ю.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Автоматизированное управление ресурсами в экономике авиастроительной отрасли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Инновации и инвестиции, 2021, №9, -М.: Изд-во Института стран СНГ РАН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с.167-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(1,4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Ковтун С.А.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Корчак В.Ю.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9405" w:type="dxa"/>
            <w:gridSpan w:val="6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3. Монографии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экономической безопасностью организации. Монография.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–М.: Изд-во «Экспертно-аналитический центр»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России, 2017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420 с.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(19,0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Новиков С.Н.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инновационной инвестиционной деятельностью предприятий оборонно-промышленного комплекса в условиях рисков. Монография.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–М.: Изд-во: ФГБОУ 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«Московский государственный технический университет им. Н.Э. Баумана (национальный исследовательский университет)». 2018г.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253с.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(32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Попович Л.Г.,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Дроговоз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Автоматизированное управление бизнес-процессами в высокотехнологичных 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отраслях промышленности. Монография.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Чебоксары: ИД «Среда», 2022г.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160с.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(10,2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Сорокин А.Е.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9405" w:type="dxa"/>
            <w:gridSpan w:val="6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lastRenderedPageBreak/>
              <w:t>4. Опубликованные доклады и тезисы докладов на Всероссийских и Международных научных конференциях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Стратегическое планирование на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мезоуровне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процессов  организации производства с учетом требований экономической безопасности (на примере авиастроения)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доклады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XVIII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Всероссийского симпозиума «Стратегическое планирование и развитие предприятий». – М.: Секция экономики РАН, ЦЭМИ РАН,  2017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с.697-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(0,3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производства высокотехнологичной продукции с учетом требования информационной среды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Сборник научных докладов международной научно-практической конференции «Новая наука: проблемы и перспективы» – 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Стерлитомак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.: Изд-во АМИ  2017г.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с.59-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(0,6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Стратегия управления производством на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мезоуровне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условиях единой информационной среды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кн.: Научные доклады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XI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Всероссийского симпозиума «Стратегическое планирование и развитие предприятий». – М.: Секция экономики РАН, ЦЭМИ РАН,  2018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37-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(0,3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Обоснование направлений автоматизации производства в высокотехнологичных отраслях экономики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кн.: Научные доклады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XI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Всероссийского симпозиума «Стратегическое планирование и развитие предприятий». – М.: Секция экономики РАН, ЦЭМИ РАН,  2018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43-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(0,3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оценки экономической целесообразности выбора информационных систем в рамках  стратегического планирования  на предприятиях авиастроения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кн.: Научные доклады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 Всероссийского симпозиума «Стратегическое планирование и развитие предприятий». – М.: Секция экономики РАН, ЦЭМИ РАН, 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.304-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306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(0,3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Ермаков А.А.  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оборонно-промышленного потенциала России на 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основе формирования высокотехнологичного сервиса военной техники и вооружений (на примере вертолетостроения)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Материалы межведомственной научно-практической конференции «Актуальные 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вопросы обеспечения обороноспособности и безопасности государства в новых экономических условиях» (23 апреля 2019 г.).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–М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.: Военный Университет МО РФ,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с.486-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496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(1,3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0,7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Мокроусова А.И.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Автоматизированное управление бизнес-процессами ремонта и сервисного обслуживания авиационной техники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Материалы Х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IV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Международной научной конференции «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Гагаринские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чтения»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,М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АИ,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с.141-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Мокроусова А.И.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Экономический механизм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организации производственной системы в обеспечении сервиса вертолетной техники, поставляемой на экспорт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 18-я Международная конференция «Авиация и космонавтика-2019» Тезисы. МАИ. Москва,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291-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Мокроусова А.И.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Организационно-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экономические механизмы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обеспечения устойчивости предприятий авиационной промышленности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 18-я Международная конференция «Авиация и космонавтика-2019» Тезисы. МАИ. Москва,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315-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316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Тихонова С.В.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Evaluation of feasibility of information systems implementation in the organization of  production in the aircraft industry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 18-я Международная конференция «Авиация и космонавтика-2019» Тезисы. МАИ. Москва,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402-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Oleynikova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M.V.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Economic mechanism for organizing the production system to ensure the service of helicopter equipment exported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 18-я Международная конференция «Авиация и космонавтика-2019» Тезисы. МАИ. Москва,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c. 576-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577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(0,2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Mokrousova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A.I.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Organizational and economic mechanisms for ensuring the sustainability of aviation enterprises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 18-я Международная конференция «Авиация и космонавтика-2019» Тезисы. МАИ. Москва,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588-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589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(0,2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Tikhonova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S.V.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Оценка целесообразности 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внедрения информационных систем при организации производства в авиастроении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кн. 18-я Международная конференция «Авиация и 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космонавтика-2019» Тезисы. МАИ. Москва, 2019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с. 91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(0,2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Олейникова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организационно-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экономического механизма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внедрения интегрированных информационных систем на предприятиях авиастроения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кн. 19-я Международная конференция «Авиация и космонавтика-2020» Тезисы. МАИ. Москва, 2020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269-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270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(0,2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Стратегическое планирование развития высокотехнологичных предприятий на основе систем менеджмента качества на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мезоэкономическом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уровне 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доклады X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 Всероссийского симпозиума «Стратегическое планирование и развитие предприятий». – М.: Секция экономики РАН, ЦЭМИ РАН, 2020 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522-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(0,25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организационно-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экономического механизма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внедрения интегрированных информационных систем на предприятиях авиастроения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доклады X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 Всероссийского симпозиума «Стратегическое планирование и развитие предприятий». – М.: Секция экономики РАН, ЦЭМИ РАН, 2020 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269-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270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6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стратегии повышения уровня экономической безопасности на предприятиях авиастроительной отрасли 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доклады X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Всероссийского симпозиума «Стратегическое планирование и развитие предприятий». – М.: Секция экономики РАН, ЦЭМИ РАН, 2020 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162-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163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(0,25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стратегии высокотехнологичного предприятия на основе формирования единой информационной среды на микр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мезоэкономическом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уровне в авиастроительной отрасли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доклады X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Всероссийского симпозиума «Стратегическое планирование и развитие предприятий». – М.: Секция экономики РАН, ЦЭМИ РАН, 2021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с.352-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354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(0,25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Методический инструментарий обеспечение требований экономической безопасности на высокотехнологических предприятиях.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доклады X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Всероссийского симпозиума «Стратегическое планирование и развитие предприятий». Секция 4 – М.: Секция экономики РАН, ЦЭМИ РАН, 2022г.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378-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379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Высиканцев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671EF2" w:rsidRPr="00671EF2" w:rsidTr="00671EF2">
        <w:trPr>
          <w:tblCellSpacing w:w="15" w:type="dxa"/>
        </w:trPr>
        <w:tc>
          <w:tcPr>
            <w:tcW w:w="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6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Стратегическое планирование и развитие высокотехнологичных предприятий на основе разработки методов автоматизации в производственной деятельности.</w:t>
            </w:r>
          </w:p>
        </w:tc>
        <w:tc>
          <w:tcPr>
            <w:tcW w:w="5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</w:t>
            </w:r>
            <w:proofErr w:type="spell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доклады X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</w:t>
            </w:r>
            <w:r w:rsidRPr="00671E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Всероссийского симпозиума «Стратегическое планирование и развитие предприятий». Секция 4 – М.: Секция экономики РАН, ЦЭМИ РАН, 2022г.</w:t>
            </w:r>
          </w:p>
        </w:tc>
        <w:tc>
          <w:tcPr>
            <w:tcW w:w="10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380-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381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(0,2</w:t>
            </w:r>
            <w:proofErr w:type="gramEnd"/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671EF2" w:rsidRPr="00671EF2" w:rsidRDefault="00671EF2" w:rsidP="00671E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1E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Ефимова Н.С.</w:t>
            </w:r>
          </w:p>
        </w:tc>
      </w:tr>
    </w:tbl>
    <w:p w:rsidR="00A72868" w:rsidRDefault="00A72868"/>
    <w:sectPr w:rsidR="00A72868" w:rsidSect="00A7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EF2"/>
    <w:rsid w:val="00671EF2"/>
    <w:rsid w:val="00842BE0"/>
    <w:rsid w:val="00A7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EF2"/>
    <w:rPr>
      <w:b/>
      <w:bCs/>
    </w:rPr>
  </w:style>
  <w:style w:type="character" w:styleId="a5">
    <w:name w:val="Hyperlink"/>
    <w:basedOn w:val="a0"/>
    <w:uiPriority w:val="99"/>
    <w:semiHidden/>
    <w:unhideWhenUsed/>
    <w:rsid w:val="00671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2024-01-31T18:30:00Z</dcterms:created>
  <dcterms:modified xsi:type="dcterms:W3CDTF">2024-01-31T18:33:00Z</dcterms:modified>
</cp:coreProperties>
</file>